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1" w:rsidRDefault="002873C1" w:rsidP="00096CE7">
      <w:pPr>
        <w:spacing w:after="0" w:line="240" w:lineRule="auto"/>
        <w:rPr>
          <w:rFonts w:ascii="Arial" w:hAnsi="Arial" w:cs="Arial"/>
          <w:b/>
        </w:rPr>
      </w:pPr>
      <w:r w:rsidRPr="00233E9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118110</wp:posOffset>
            </wp:positionV>
            <wp:extent cx="718185" cy="718185"/>
            <wp:effectExtent l="0" t="0" r="5715" b="5715"/>
            <wp:wrapSquare wrapText="bothSides"/>
            <wp:docPr id="5" name="Imagem 5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3C1" w:rsidRDefault="002873C1" w:rsidP="00096CE7">
      <w:pPr>
        <w:spacing w:after="0" w:line="240" w:lineRule="auto"/>
        <w:rPr>
          <w:rFonts w:ascii="Arial" w:hAnsi="Arial" w:cs="Arial"/>
          <w:b/>
        </w:rPr>
      </w:pPr>
    </w:p>
    <w:p w:rsidR="002873C1" w:rsidRDefault="002873C1" w:rsidP="00233E97">
      <w:pPr>
        <w:spacing w:after="0" w:line="240" w:lineRule="auto"/>
        <w:jc w:val="center"/>
        <w:rPr>
          <w:rFonts w:ascii="Arial" w:hAnsi="Arial" w:cs="Arial"/>
          <w:b/>
        </w:rPr>
      </w:pPr>
    </w:p>
    <w:p w:rsidR="002873C1" w:rsidRDefault="002873C1" w:rsidP="00233E97">
      <w:pPr>
        <w:spacing w:after="0" w:line="240" w:lineRule="auto"/>
        <w:jc w:val="center"/>
        <w:rPr>
          <w:rFonts w:ascii="Arial" w:hAnsi="Arial" w:cs="Arial"/>
          <w:b/>
        </w:rPr>
      </w:pPr>
    </w:p>
    <w:p w:rsidR="002873C1" w:rsidRDefault="002873C1" w:rsidP="00233E97">
      <w:pPr>
        <w:spacing w:after="0" w:line="240" w:lineRule="auto"/>
        <w:jc w:val="center"/>
        <w:rPr>
          <w:rFonts w:ascii="Arial" w:hAnsi="Arial" w:cs="Arial"/>
          <w:b/>
        </w:rPr>
      </w:pPr>
    </w:p>
    <w:p w:rsidR="002873C1" w:rsidRDefault="002873C1" w:rsidP="00233E97">
      <w:pPr>
        <w:spacing w:after="0" w:line="240" w:lineRule="auto"/>
        <w:jc w:val="center"/>
        <w:rPr>
          <w:rFonts w:ascii="Arial" w:hAnsi="Arial" w:cs="Arial"/>
          <w:b/>
        </w:rPr>
      </w:pPr>
    </w:p>
    <w:p w:rsidR="00173A1B" w:rsidRPr="002873C1" w:rsidRDefault="002873C1" w:rsidP="002873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399577" cy="891540"/>
            <wp:effectExtent l="0" t="0" r="0" b="3810"/>
            <wp:docPr id="3" name="Imagem 3" descr="http://www.mel.unir.br/uploads/56565656/banner/mel3_238763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l.unir.br/uploads/56565656/banner/mel3_2387631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1B" w:rsidRPr="00233E97" w:rsidRDefault="00173A1B" w:rsidP="00096CE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753" w:type="dxa"/>
        <w:tblInd w:w="-431" w:type="dxa"/>
        <w:tblLook w:val="04A0"/>
      </w:tblPr>
      <w:tblGrid>
        <w:gridCol w:w="4083"/>
        <w:gridCol w:w="2552"/>
        <w:gridCol w:w="3118"/>
      </w:tblGrid>
      <w:tr w:rsidR="00011073" w:rsidRPr="00233E97" w:rsidTr="00011073">
        <w:tc>
          <w:tcPr>
            <w:tcW w:w="9753" w:type="dxa"/>
            <w:gridSpan w:val="3"/>
            <w:shd w:val="clear" w:color="auto" w:fill="E7E6E6" w:themeFill="background2"/>
          </w:tcPr>
          <w:p w:rsidR="00011073" w:rsidRPr="00233E97" w:rsidRDefault="00011073" w:rsidP="00233E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3E97">
              <w:rPr>
                <w:rFonts w:ascii="Arial" w:hAnsi="Arial" w:cs="Arial"/>
                <w:b/>
                <w:bCs/>
              </w:rPr>
              <w:t>PLANO DE DISCIPLINA</w:t>
            </w:r>
          </w:p>
        </w:tc>
      </w:tr>
      <w:tr w:rsidR="00011073" w:rsidRPr="00233E97" w:rsidTr="00011073">
        <w:tc>
          <w:tcPr>
            <w:tcW w:w="9753" w:type="dxa"/>
            <w:gridSpan w:val="3"/>
          </w:tcPr>
          <w:p w:rsidR="00011073" w:rsidRPr="00233E97" w:rsidRDefault="00011073" w:rsidP="00233E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33E97">
              <w:rPr>
                <w:rFonts w:ascii="Arial" w:hAnsi="Arial" w:cs="Arial"/>
                <w:b/>
                <w:bCs/>
              </w:rPr>
              <w:t xml:space="preserve">CURSO: </w:t>
            </w:r>
            <w:r w:rsidR="00FC13A1" w:rsidRPr="00FC13A1">
              <w:rPr>
                <w:rFonts w:ascii="Arial" w:hAnsi="Arial" w:cs="Arial"/>
                <w:bCs/>
              </w:rPr>
              <w:t>Mestrado Acadêmico em Estudos Literários</w:t>
            </w:r>
          </w:p>
        </w:tc>
      </w:tr>
      <w:tr w:rsidR="00011073" w:rsidRPr="00233E97" w:rsidTr="000D0A57">
        <w:tc>
          <w:tcPr>
            <w:tcW w:w="6635" w:type="dxa"/>
            <w:gridSpan w:val="2"/>
          </w:tcPr>
          <w:p w:rsidR="00011073" w:rsidRPr="00233E97" w:rsidRDefault="00011073" w:rsidP="00233E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33E97">
              <w:rPr>
                <w:rFonts w:ascii="Arial" w:hAnsi="Arial" w:cs="Arial"/>
                <w:b/>
                <w:bCs/>
              </w:rPr>
              <w:t>DISCIPLINA:</w:t>
            </w:r>
            <w:r w:rsidR="00FC13A1">
              <w:rPr>
                <w:rFonts w:ascii="Arial" w:hAnsi="Arial" w:cs="Arial"/>
                <w:bCs/>
              </w:rPr>
              <w:t xml:space="preserve"> </w:t>
            </w:r>
            <w:r w:rsidR="00D650AB" w:rsidRPr="00D650AB">
              <w:rPr>
                <w:rFonts w:ascii="Arial" w:hAnsi="Arial" w:cs="Arial"/>
                <w:b/>
                <w:bCs/>
                <w:sz w:val="24"/>
                <w:szCs w:val="24"/>
              </w:rPr>
              <w:t>Metodologia da Pesquisa</w:t>
            </w:r>
          </w:p>
        </w:tc>
        <w:tc>
          <w:tcPr>
            <w:tcW w:w="3118" w:type="dxa"/>
          </w:tcPr>
          <w:p w:rsidR="00011073" w:rsidRPr="00233E97" w:rsidRDefault="00011073" w:rsidP="00233E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3E97">
              <w:rPr>
                <w:rFonts w:ascii="Arial" w:hAnsi="Arial" w:cs="Arial"/>
                <w:b/>
                <w:bCs/>
              </w:rPr>
              <w:t>CÓDIGO:</w:t>
            </w:r>
            <w:r w:rsidR="00097416" w:rsidRPr="00233E97">
              <w:rPr>
                <w:rFonts w:ascii="Arial" w:hAnsi="Arial" w:cs="Arial"/>
                <w:b/>
                <w:bCs/>
              </w:rPr>
              <w:t xml:space="preserve"> </w:t>
            </w:r>
            <w:r w:rsidR="00D650AB">
              <w:rPr>
                <w:rFonts w:ascii="Arial" w:hAnsi="Arial" w:cs="Arial"/>
                <w:color w:val="auto"/>
              </w:rPr>
              <w:t xml:space="preserve">MEL </w:t>
            </w:r>
          </w:p>
        </w:tc>
      </w:tr>
      <w:tr w:rsidR="00011073" w:rsidRPr="00233E97" w:rsidTr="000D0A57">
        <w:tc>
          <w:tcPr>
            <w:tcW w:w="4083" w:type="dxa"/>
          </w:tcPr>
          <w:p w:rsidR="00011073" w:rsidRPr="00233E97" w:rsidRDefault="00FC13A1" w:rsidP="00233E9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CARGA HORÁRIA</w:t>
            </w:r>
            <w:r w:rsidR="00011073" w:rsidRPr="00233E9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6</w:t>
            </w:r>
            <w:r w:rsidR="00097416" w:rsidRPr="00233E97">
              <w:rPr>
                <w:rFonts w:ascii="Arial" w:hAnsi="Arial" w:cs="Arial"/>
                <w:bCs/>
              </w:rPr>
              <w:t>0 horas</w:t>
            </w:r>
          </w:p>
        </w:tc>
        <w:tc>
          <w:tcPr>
            <w:tcW w:w="2552" w:type="dxa"/>
          </w:tcPr>
          <w:p w:rsidR="00011073" w:rsidRPr="00233E97" w:rsidRDefault="00FC13A1" w:rsidP="00233E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33E97">
              <w:rPr>
                <w:rFonts w:ascii="Arial" w:hAnsi="Arial" w:cs="Arial"/>
                <w:b/>
                <w:bCs/>
              </w:rPr>
              <w:t>CRÉDITOS:</w:t>
            </w:r>
            <w:r>
              <w:rPr>
                <w:rFonts w:ascii="Arial" w:hAnsi="Arial" w:cs="Arial"/>
                <w:b/>
                <w:bCs/>
              </w:rPr>
              <w:t xml:space="preserve"> 03</w:t>
            </w:r>
          </w:p>
        </w:tc>
        <w:tc>
          <w:tcPr>
            <w:tcW w:w="3118" w:type="dxa"/>
          </w:tcPr>
          <w:p w:rsidR="00011073" w:rsidRPr="00233E97" w:rsidRDefault="009F5DD4" w:rsidP="00233E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3E97">
              <w:rPr>
                <w:rFonts w:ascii="Arial" w:hAnsi="Arial" w:cs="Arial"/>
                <w:b/>
                <w:bCs/>
              </w:rPr>
              <w:t>ANO/SEMESTRE:</w:t>
            </w:r>
            <w:r>
              <w:rPr>
                <w:rFonts w:ascii="Arial" w:hAnsi="Arial" w:cs="Arial"/>
                <w:b/>
                <w:bCs/>
              </w:rPr>
              <w:t xml:space="preserve"> 2017</w:t>
            </w:r>
            <w:r w:rsidR="00D650AB">
              <w:rPr>
                <w:rFonts w:ascii="Arial" w:hAnsi="Arial" w:cs="Arial"/>
                <w:b/>
                <w:bCs/>
              </w:rPr>
              <w:t>/2</w:t>
            </w:r>
          </w:p>
        </w:tc>
      </w:tr>
      <w:tr w:rsidR="00011073" w:rsidRPr="00233E97" w:rsidTr="00011073">
        <w:tc>
          <w:tcPr>
            <w:tcW w:w="9753" w:type="dxa"/>
            <w:gridSpan w:val="3"/>
          </w:tcPr>
          <w:p w:rsidR="00B8468C" w:rsidRDefault="00011073" w:rsidP="00233E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33E97">
              <w:rPr>
                <w:rFonts w:ascii="Arial" w:hAnsi="Arial" w:cs="Arial"/>
                <w:b/>
                <w:bCs/>
              </w:rPr>
              <w:t>PROFESSOR(A):</w:t>
            </w:r>
            <w:r w:rsidR="00097416" w:rsidRPr="00233E9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8468C" w:rsidRPr="00B8468C">
              <w:rPr>
                <w:rFonts w:ascii="Arial" w:hAnsi="Arial" w:cs="Arial"/>
                <w:bCs/>
              </w:rPr>
              <w:t>Profª</w:t>
            </w:r>
            <w:proofErr w:type="spellEnd"/>
            <w:r w:rsidR="00B8468C" w:rsidRPr="00B846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8468C" w:rsidRPr="00B8468C">
              <w:rPr>
                <w:rFonts w:ascii="Arial" w:hAnsi="Arial" w:cs="Arial"/>
                <w:bCs/>
              </w:rPr>
              <w:t>Drª</w:t>
            </w:r>
            <w:proofErr w:type="spellEnd"/>
            <w:r w:rsidR="00B8468C" w:rsidRPr="00B8468C">
              <w:rPr>
                <w:rFonts w:ascii="Arial" w:hAnsi="Arial" w:cs="Arial"/>
                <w:bCs/>
              </w:rPr>
              <w:t xml:space="preserve"> Sonia Maria Gomes Sampaio</w:t>
            </w:r>
          </w:p>
          <w:p w:rsidR="00011073" w:rsidRPr="00B8468C" w:rsidRDefault="00B8468C" w:rsidP="00233E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</w:t>
            </w:r>
            <w:proofErr w:type="spellStart"/>
            <w:r w:rsidR="003D4774" w:rsidRPr="003D4774">
              <w:rPr>
                <w:rFonts w:ascii="Arial" w:hAnsi="Arial" w:cs="Arial"/>
                <w:bCs/>
              </w:rPr>
              <w:t>Profª</w:t>
            </w:r>
            <w:proofErr w:type="spellEnd"/>
            <w:r w:rsidR="003D4774" w:rsidRPr="003D477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D4774" w:rsidRPr="003D4774">
              <w:rPr>
                <w:rFonts w:ascii="Arial" w:hAnsi="Arial" w:cs="Arial"/>
                <w:bCs/>
              </w:rPr>
              <w:t>Dr</w:t>
            </w:r>
            <w:r w:rsidR="003D4774">
              <w:rPr>
                <w:rFonts w:ascii="Arial" w:hAnsi="Arial" w:cs="Arial"/>
                <w:b/>
                <w:bCs/>
              </w:rPr>
              <w:t>ª</w:t>
            </w:r>
            <w:proofErr w:type="spellEnd"/>
            <w:r w:rsidR="003D4774">
              <w:rPr>
                <w:rFonts w:ascii="Arial" w:hAnsi="Arial" w:cs="Arial"/>
                <w:b/>
                <w:bCs/>
              </w:rPr>
              <w:t xml:space="preserve"> </w:t>
            </w:r>
            <w:r w:rsidR="00547E55">
              <w:rPr>
                <w:rFonts w:ascii="Arial" w:hAnsi="Arial" w:cs="Arial"/>
                <w:bCs/>
              </w:rPr>
              <w:t>Maria de Fátima Castro de Oliveira Molina</w:t>
            </w:r>
          </w:p>
          <w:p w:rsidR="003D4774" w:rsidRPr="003D4774" w:rsidRDefault="003D4774" w:rsidP="00233E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</w:t>
            </w:r>
          </w:p>
        </w:tc>
      </w:tr>
    </w:tbl>
    <w:tbl>
      <w:tblPr>
        <w:tblW w:w="9750" w:type="dxa"/>
        <w:tblInd w:w="-3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798"/>
        <w:gridCol w:w="1019"/>
        <w:gridCol w:w="7933"/>
      </w:tblGrid>
      <w:tr w:rsidR="00173A1B" w:rsidRPr="00233E97" w:rsidTr="00F916F6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173A1B" w:rsidRPr="00233E97" w:rsidRDefault="00173A1B" w:rsidP="00233E97">
            <w:pPr>
              <w:spacing w:after="0" w:line="240" w:lineRule="auto"/>
              <w:rPr>
                <w:rFonts w:ascii="Arial" w:hAnsi="Arial" w:cs="Arial"/>
              </w:rPr>
            </w:pPr>
            <w:r w:rsidRPr="00233E97">
              <w:rPr>
                <w:rFonts w:ascii="Arial" w:hAnsi="Arial" w:cs="Arial"/>
                <w:b/>
              </w:rPr>
              <w:t xml:space="preserve">EMENTA </w:t>
            </w:r>
          </w:p>
        </w:tc>
      </w:tr>
      <w:tr w:rsidR="00173A1B" w:rsidRPr="00233E97" w:rsidTr="00F916F6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B8468C" w:rsidRDefault="00D650AB" w:rsidP="00B8468C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O conhecimento científico; ciência e produção de conhecimento; métodos e técnicas de pesquisa; elaboração de projetos e relatórios de pesquisa. Orientações para a elaboração da dissertação.</w:t>
            </w:r>
          </w:p>
        </w:tc>
      </w:tr>
      <w:tr w:rsidR="00173A1B" w:rsidRPr="00233E97" w:rsidTr="00F916F6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173A1B" w:rsidRPr="00233E97" w:rsidRDefault="00173A1B" w:rsidP="00233E97">
            <w:pPr>
              <w:spacing w:after="0" w:line="240" w:lineRule="auto"/>
              <w:rPr>
                <w:rFonts w:ascii="Arial" w:hAnsi="Arial" w:cs="Arial"/>
              </w:rPr>
            </w:pPr>
            <w:r w:rsidRPr="00233E97">
              <w:rPr>
                <w:rFonts w:ascii="Arial" w:hAnsi="Arial" w:cs="Arial"/>
                <w:b/>
              </w:rPr>
              <w:t>OBJETIVO</w:t>
            </w:r>
            <w:r w:rsidR="00D650AB">
              <w:rPr>
                <w:rFonts w:ascii="Arial" w:hAnsi="Arial" w:cs="Arial"/>
                <w:b/>
              </w:rPr>
              <w:t xml:space="preserve"> GERAL</w:t>
            </w:r>
            <w:r w:rsidR="00B846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73A1B" w:rsidRPr="00233E97" w:rsidTr="00F916F6">
        <w:trPr>
          <w:trHeight w:val="64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D650AB" w:rsidRDefault="00D650AB" w:rsidP="00233E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0AB">
              <w:rPr>
                <w:rFonts w:ascii="Arial" w:hAnsi="Arial" w:cs="Arial"/>
                <w:sz w:val="24"/>
                <w:szCs w:val="24"/>
              </w:rPr>
              <w:t>A disciplina fundamenta suas diretrizes na finalidade propedêutica de fornecer subsídios teóricos e metodológicos para a produção do conhecimento científico, por meio do domínio dos métodos, produção e expressão da atividade científica.</w:t>
            </w:r>
          </w:p>
        </w:tc>
      </w:tr>
      <w:tr w:rsidR="00D650AB" w:rsidRPr="00233E97" w:rsidTr="00D650AB">
        <w:trPr>
          <w:trHeight w:val="64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78" w:type="dxa"/>
            </w:tcMar>
          </w:tcPr>
          <w:p w:rsidR="00D650AB" w:rsidRPr="00D650AB" w:rsidRDefault="00D650AB" w:rsidP="00D650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OBJETIVOS ESPECÍFICOS </w:t>
            </w:r>
          </w:p>
        </w:tc>
      </w:tr>
      <w:tr w:rsidR="00D650AB" w:rsidRPr="00233E97" w:rsidTr="00F916F6">
        <w:trPr>
          <w:trHeight w:val="64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0AB" w:rsidRPr="00D650AB" w:rsidRDefault="00D650AB" w:rsidP="00D650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0AB">
              <w:rPr>
                <w:rFonts w:ascii="Arial" w:hAnsi="Arial" w:cs="Arial"/>
                <w:sz w:val="24"/>
                <w:szCs w:val="24"/>
              </w:rPr>
              <w:t>Discutir os aspectos relativos ao conhecimento e pesquisa na pós-graduação, considerando a noção de método, metodologia e ética na pesquisa;</w:t>
            </w:r>
          </w:p>
          <w:p w:rsidR="00D650AB" w:rsidRPr="00D650AB" w:rsidRDefault="00D650AB" w:rsidP="00D650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0AB">
              <w:rPr>
                <w:rFonts w:ascii="Arial" w:hAnsi="Arial" w:cs="Arial"/>
                <w:sz w:val="24"/>
                <w:szCs w:val="24"/>
              </w:rPr>
              <w:t>Analisar os principais tipos e as etapas de pesquisa;</w:t>
            </w:r>
          </w:p>
          <w:p w:rsidR="00D650AB" w:rsidRPr="00D650AB" w:rsidRDefault="00D650AB" w:rsidP="00D650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0AB">
              <w:rPr>
                <w:rFonts w:ascii="Arial" w:hAnsi="Arial" w:cs="Arial"/>
                <w:sz w:val="24"/>
                <w:szCs w:val="24"/>
              </w:rPr>
              <w:t>Orientar a produção do projeto de pesquisa, no formato de escrita, discussão, revisão e reescrita, considerando cada parte do projeto;</w:t>
            </w:r>
          </w:p>
          <w:p w:rsidR="00D650AB" w:rsidRPr="00D650AB" w:rsidRDefault="00D650AB" w:rsidP="00D650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0AB">
              <w:rPr>
                <w:rFonts w:ascii="Arial" w:hAnsi="Arial" w:cs="Arial"/>
                <w:sz w:val="24"/>
                <w:szCs w:val="24"/>
              </w:rPr>
              <w:t>Destacar a importância da linguagem na elaboração dos trabalhos, focando aspectos específicos da formalidade e da norma padrão.</w:t>
            </w:r>
          </w:p>
        </w:tc>
      </w:tr>
      <w:tr w:rsidR="00173A1B" w:rsidRPr="00233E97" w:rsidTr="00F916F6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73A1B" w:rsidRPr="00BD408D" w:rsidRDefault="00B8468C" w:rsidP="00233E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D408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D650AB" w:rsidRPr="00233E97" w:rsidTr="00D650AB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D650AB" w:rsidRPr="00313C3D" w:rsidRDefault="00D650AB" w:rsidP="00233E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3C3D">
              <w:rPr>
                <w:rFonts w:ascii="Arial" w:hAnsi="Arial" w:cs="Arial"/>
                <w:b/>
                <w:sz w:val="24"/>
                <w:szCs w:val="24"/>
              </w:rPr>
              <w:t>MÉTODO E TÉCNICAS DE PESQUISA</w:t>
            </w:r>
          </w:p>
          <w:p w:rsidR="00D650AB" w:rsidRPr="00313C3D" w:rsidRDefault="00D650AB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1 – A ciência, seu método, delimitações e histórico;</w:t>
            </w:r>
          </w:p>
          <w:p w:rsidR="00D650AB" w:rsidRPr="00313C3D" w:rsidRDefault="00D650AB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2 – Abordagem neopositivista;</w:t>
            </w:r>
          </w:p>
          <w:p w:rsidR="00D650AB" w:rsidRPr="00313C3D" w:rsidRDefault="00D650AB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3 – A abordagem dialética;</w:t>
            </w:r>
          </w:p>
          <w:p w:rsidR="00D650AB" w:rsidRPr="00313C3D" w:rsidRDefault="00D650AB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4 – A abordagem funcionalista das ciências humanas;</w:t>
            </w:r>
          </w:p>
          <w:p w:rsidR="00D650AB" w:rsidRPr="00313C3D" w:rsidRDefault="00D650AB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313C3D" w:rsidRPr="00313C3D">
              <w:rPr>
                <w:rFonts w:ascii="Arial" w:hAnsi="Arial" w:cs="Arial"/>
                <w:sz w:val="24"/>
                <w:szCs w:val="24"/>
              </w:rPr>
              <w:t>–</w:t>
            </w:r>
            <w:r w:rsidRPr="00313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C3D" w:rsidRPr="00313C3D">
              <w:rPr>
                <w:rFonts w:ascii="Arial" w:hAnsi="Arial" w:cs="Arial"/>
                <w:sz w:val="24"/>
                <w:szCs w:val="24"/>
              </w:rPr>
              <w:t>A abordagem estruturalista das ciências;</w:t>
            </w:r>
          </w:p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 xml:space="preserve">6 – A abordagem </w:t>
            </w:r>
            <w:proofErr w:type="spellStart"/>
            <w:r w:rsidRPr="00313C3D">
              <w:rPr>
                <w:rFonts w:ascii="Arial" w:hAnsi="Arial" w:cs="Arial"/>
                <w:sz w:val="24"/>
                <w:szCs w:val="24"/>
              </w:rPr>
              <w:t>pragmatista</w:t>
            </w:r>
            <w:proofErr w:type="spellEnd"/>
            <w:r w:rsidRPr="00313C3D">
              <w:rPr>
                <w:rFonts w:ascii="Arial" w:hAnsi="Arial" w:cs="Arial"/>
                <w:sz w:val="24"/>
                <w:szCs w:val="24"/>
              </w:rPr>
              <w:t xml:space="preserve"> das ciências – ciência e ideologia.</w:t>
            </w:r>
          </w:p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3C3D">
              <w:rPr>
                <w:rFonts w:ascii="Arial" w:hAnsi="Arial" w:cs="Arial"/>
                <w:b/>
                <w:sz w:val="24"/>
                <w:szCs w:val="24"/>
              </w:rPr>
              <w:t>EPISTEMOLOGIA DOS ESTUDOS LITERÁRIOS</w:t>
            </w:r>
          </w:p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1 – Sociologia da Literatura: o método sociológico;</w:t>
            </w:r>
          </w:p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2 – Estética da Recepção – o leitor no jogo estético;</w:t>
            </w:r>
          </w:p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3 – Teoria crítica: uma nova visão sobre o fazer literário;</w:t>
            </w:r>
          </w:p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4 – Ciência Senso Comum;</w:t>
            </w:r>
          </w:p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5 – A ciência e seus usos sociais.</w:t>
            </w:r>
          </w:p>
          <w:p w:rsidR="00313C3D" w:rsidRDefault="00313C3D" w:rsidP="00233E97">
            <w:pPr>
              <w:spacing w:after="0" w:line="240" w:lineRule="auto"/>
              <w:rPr>
                <w:rFonts w:ascii="Arial" w:hAnsi="Arial" w:cs="Arial"/>
              </w:rPr>
            </w:pPr>
          </w:p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3C3D">
              <w:rPr>
                <w:rFonts w:ascii="Arial" w:hAnsi="Arial" w:cs="Arial"/>
                <w:b/>
                <w:sz w:val="24"/>
                <w:szCs w:val="24"/>
              </w:rPr>
              <w:t>O PROJETO DE PESQUISA</w:t>
            </w:r>
          </w:p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1 – Seminário de Projeto de Pesquisa;</w:t>
            </w:r>
          </w:p>
          <w:p w:rsidR="00313C3D" w:rsidRPr="00D650AB" w:rsidRDefault="00313C3D" w:rsidP="00233E97">
            <w:pPr>
              <w:spacing w:after="0" w:line="240" w:lineRule="auto"/>
              <w:rPr>
                <w:rFonts w:ascii="Arial" w:hAnsi="Arial" w:cs="Arial"/>
              </w:rPr>
            </w:pPr>
            <w:r w:rsidRPr="00313C3D">
              <w:rPr>
                <w:rFonts w:ascii="Arial" w:hAnsi="Arial" w:cs="Arial"/>
                <w:sz w:val="24"/>
                <w:szCs w:val="24"/>
              </w:rPr>
              <w:t>2 – Relatório de pesquisa.</w:t>
            </w:r>
          </w:p>
        </w:tc>
      </w:tr>
      <w:tr w:rsidR="00313C3D" w:rsidRPr="00233E97" w:rsidTr="00313C3D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78" w:type="dxa"/>
            </w:tcMar>
          </w:tcPr>
          <w:p w:rsidR="00313C3D" w:rsidRPr="00313C3D" w:rsidRDefault="00313C3D" w:rsidP="00233E9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SISTEMA DE AVALIAÇÃO</w:t>
            </w:r>
          </w:p>
        </w:tc>
      </w:tr>
      <w:tr w:rsidR="00313C3D" w:rsidRPr="00233E97" w:rsidTr="00313C3D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313C3D" w:rsidRDefault="00313C3D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NORMA: </w:t>
            </w:r>
            <w:r w:rsidRPr="00313C3D">
              <w:rPr>
                <w:rFonts w:ascii="Arial" w:hAnsi="Arial" w:cs="Arial"/>
                <w:sz w:val="24"/>
                <w:szCs w:val="24"/>
              </w:rPr>
              <w:t>De acordo com a Resolução 242/CONSEPE, DE 27 DE NOVEMBRO DE 1997, que regulamenta o sistema de avaliação discente da UNIR, a avaliação deverá ser processual, cumulativa e contínua, prevalecendo os aspectos qualitativos sobre os quantitativos.</w:t>
            </w:r>
          </w:p>
          <w:p w:rsidR="00544BD2" w:rsidRDefault="00544BD2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C3D" w:rsidRDefault="00313C3D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D2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  <w:r>
              <w:rPr>
                <w:rFonts w:ascii="Arial" w:hAnsi="Arial" w:cs="Arial"/>
                <w:sz w:val="24"/>
                <w:szCs w:val="24"/>
              </w:rPr>
              <w:t>: De acordo com o Art. 124 do Regimento Geral da UNIR, a frequência mínima para aprovação é de 75%.</w:t>
            </w:r>
          </w:p>
          <w:p w:rsidR="00544BD2" w:rsidRDefault="00544BD2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4BD2" w:rsidRDefault="00313C3D" w:rsidP="00544B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BD2">
              <w:rPr>
                <w:rFonts w:ascii="Arial" w:hAnsi="Arial" w:cs="Arial"/>
                <w:b/>
                <w:sz w:val="24"/>
                <w:szCs w:val="24"/>
              </w:rPr>
              <w:t>AVALIAÇÃO CONTÍNUA</w:t>
            </w:r>
            <w:r w:rsidRPr="00544BD2">
              <w:rPr>
                <w:rFonts w:ascii="Arial" w:hAnsi="Arial" w:cs="Arial"/>
                <w:sz w:val="24"/>
                <w:szCs w:val="24"/>
              </w:rPr>
              <w:t>: O processo de avaliação envolve a participação do mestrando em todas as aulas, o que exige leitura e apontamentos prévios dos textos selecionados para o trabalho em sala de aula. O mestrando será avaliado lendo-se em consideração: apresentações orais e escritas nas aulas designadas; participação ativa nos seminários realizados pelos colegas; outras atividades solicitadas pelo docente.</w:t>
            </w:r>
          </w:p>
          <w:p w:rsidR="00544BD2" w:rsidRPr="00544BD2" w:rsidRDefault="00544BD2" w:rsidP="00544B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C3D" w:rsidRDefault="00544BD2" w:rsidP="00544B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BD2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544BD2">
              <w:rPr>
                <w:rFonts w:ascii="Arial" w:hAnsi="Arial" w:cs="Arial"/>
                <w:sz w:val="24"/>
                <w:szCs w:val="24"/>
              </w:rPr>
              <w:t>: A avaliação obedecerá aos seguintes critérios nas modalidades escrita e oral: domínio do tema; atualização na matéria; trabalho com as fontes; clareza na apresentação de informações, conceitos e questões; concisão e capacidade de síntese; capacidade de ciar relações entre conceitos, textos e contextos; correção gramatical e fluência da linguagem.</w:t>
            </w:r>
            <w:r w:rsidR="00313C3D" w:rsidRPr="00544B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4BD2" w:rsidRDefault="00544BD2" w:rsidP="00544BD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44BD2" w:rsidRPr="00233E97" w:rsidTr="00544BD2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78" w:type="dxa"/>
            </w:tcMar>
          </w:tcPr>
          <w:p w:rsidR="00544BD2" w:rsidRPr="00544BD2" w:rsidRDefault="00544BD2" w:rsidP="00233E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4BD2">
              <w:rPr>
                <w:rFonts w:ascii="Arial" w:hAnsi="Arial" w:cs="Arial"/>
                <w:b/>
                <w:sz w:val="24"/>
                <w:szCs w:val="24"/>
              </w:rPr>
              <w:t>PROCEDIMENTOS METODOLÓGICOS E RECURSOS DIDÁTICOS</w:t>
            </w:r>
          </w:p>
        </w:tc>
      </w:tr>
      <w:tr w:rsidR="00544BD2" w:rsidRPr="00233E97" w:rsidTr="00544BD2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544BD2" w:rsidRPr="00544BD2" w:rsidRDefault="00544BD2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D2">
              <w:rPr>
                <w:rFonts w:ascii="Arial" w:hAnsi="Arial" w:cs="Arial"/>
                <w:sz w:val="24"/>
                <w:szCs w:val="24"/>
              </w:rPr>
              <w:t>Exposição dialogada; leitura e discussão de textos; estudo dirigido de textos; produção textual; orientação de trabalhos; revisão crítica e reescrita textual.</w:t>
            </w:r>
          </w:p>
          <w:p w:rsidR="00544BD2" w:rsidRPr="00544BD2" w:rsidRDefault="00544BD2" w:rsidP="00233E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BD2" w:rsidRPr="00233E97" w:rsidTr="00544BD2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78" w:type="dxa"/>
            </w:tcMar>
          </w:tcPr>
          <w:p w:rsidR="00544BD2" w:rsidRPr="00544BD2" w:rsidRDefault="00544BD2" w:rsidP="00544BD2">
            <w:pPr>
              <w:tabs>
                <w:tab w:val="left" w:pos="21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4BD2">
              <w:rPr>
                <w:rFonts w:ascii="Arial" w:hAnsi="Arial" w:cs="Arial"/>
                <w:b/>
                <w:sz w:val="24"/>
                <w:szCs w:val="24"/>
              </w:rPr>
              <w:t>BIBLIOGRAFIA BÁSICA</w:t>
            </w:r>
          </w:p>
        </w:tc>
      </w:tr>
      <w:tr w:rsidR="00544BD2" w:rsidRPr="00233E97" w:rsidTr="00544BD2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544BD2" w:rsidRDefault="00544BD2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ARAÚJO, Inês Lacerda. </w:t>
            </w:r>
            <w:r w:rsidRPr="008B0D01">
              <w:rPr>
                <w:rFonts w:ascii="Arial" w:hAnsi="Arial" w:cs="Arial"/>
                <w:i/>
                <w:sz w:val="24"/>
                <w:szCs w:val="24"/>
              </w:rPr>
              <w:t>Introdução à Filo</w:t>
            </w:r>
            <w:r w:rsidR="008B0D01">
              <w:rPr>
                <w:rFonts w:ascii="Arial" w:hAnsi="Arial" w:cs="Arial"/>
                <w:i/>
                <w:sz w:val="24"/>
                <w:szCs w:val="24"/>
              </w:rPr>
              <w:t>so</w:t>
            </w:r>
            <w:r w:rsidRPr="008B0D01">
              <w:rPr>
                <w:rFonts w:ascii="Arial" w:hAnsi="Arial" w:cs="Arial"/>
                <w:i/>
                <w:sz w:val="24"/>
                <w:szCs w:val="24"/>
              </w:rPr>
              <w:t>fia da Ciência</w:t>
            </w:r>
            <w:r>
              <w:rPr>
                <w:rFonts w:ascii="Arial" w:hAnsi="Arial" w:cs="Arial"/>
                <w:sz w:val="24"/>
                <w:szCs w:val="24"/>
              </w:rPr>
              <w:t>. Curitiba: Ed. UFPR, 2010.</w:t>
            </w:r>
          </w:p>
          <w:p w:rsidR="00544BD2" w:rsidRDefault="00544BD2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BD2" w:rsidRDefault="00544BD2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CANDIDO, Antonio. </w:t>
            </w:r>
            <w:r w:rsidRPr="008B0D01">
              <w:rPr>
                <w:rFonts w:ascii="Arial" w:hAnsi="Arial" w:cs="Arial"/>
                <w:i/>
                <w:sz w:val="24"/>
                <w:szCs w:val="24"/>
              </w:rPr>
              <w:t>Literatura e sociedade</w:t>
            </w:r>
            <w:r>
              <w:rPr>
                <w:rFonts w:ascii="Arial" w:hAnsi="Arial" w:cs="Arial"/>
                <w:sz w:val="24"/>
                <w:szCs w:val="24"/>
              </w:rPr>
              <w:t>. Rio de Janeiro: Ouro sobre Azul, 2006.</w:t>
            </w:r>
          </w:p>
          <w:p w:rsidR="00544BD2" w:rsidRDefault="00544BD2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BD2" w:rsidRDefault="00544BD2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COMPAFNON, Antoine. </w:t>
            </w:r>
            <w:r w:rsidRPr="008B0D01">
              <w:rPr>
                <w:rFonts w:ascii="Arial" w:hAnsi="Arial" w:cs="Arial"/>
                <w:i/>
                <w:sz w:val="24"/>
                <w:szCs w:val="24"/>
              </w:rPr>
              <w:t>O demônio da teoria</w:t>
            </w:r>
            <w:r>
              <w:rPr>
                <w:rFonts w:ascii="Arial" w:hAnsi="Arial" w:cs="Arial"/>
                <w:sz w:val="24"/>
                <w:szCs w:val="24"/>
              </w:rPr>
              <w:t>: literatura e senso comum. Trad. Cleonice Paes B. Mourão e Consuelo F. Santiago. Belo Horizonte, Editora UFMG, 2010.</w:t>
            </w:r>
          </w:p>
          <w:p w:rsidR="00544BD2" w:rsidRDefault="00544BD2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BD2" w:rsidRDefault="00544BD2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DURÃO, Fabio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Akcelrud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B0D01">
              <w:rPr>
                <w:rFonts w:ascii="Arial" w:hAnsi="Arial" w:cs="Arial"/>
                <w:i/>
                <w:sz w:val="24"/>
                <w:szCs w:val="24"/>
              </w:rPr>
              <w:t>Reflexões sobre a metodologia de pesquisa nos estudos literário</w:t>
            </w:r>
            <w:r>
              <w:rPr>
                <w:rFonts w:ascii="Arial" w:hAnsi="Arial" w:cs="Arial"/>
                <w:sz w:val="24"/>
                <w:szCs w:val="24"/>
              </w:rPr>
              <w:t>. DELTA, São Paulo, v 31, p. 377-390, agosto, 2015.</w:t>
            </w:r>
          </w:p>
          <w:p w:rsidR="00544BD2" w:rsidRDefault="00544BD2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D01" w:rsidRDefault="00544BD2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ECO, Umberto. </w:t>
            </w:r>
            <w:r w:rsidRPr="008B0D01">
              <w:rPr>
                <w:rFonts w:ascii="Arial" w:hAnsi="Arial" w:cs="Arial"/>
                <w:i/>
                <w:sz w:val="24"/>
                <w:szCs w:val="24"/>
              </w:rPr>
              <w:t>Como se faz uma tese</w:t>
            </w:r>
            <w:r>
              <w:rPr>
                <w:rFonts w:ascii="Arial" w:hAnsi="Arial" w:cs="Arial"/>
                <w:sz w:val="24"/>
                <w:szCs w:val="24"/>
              </w:rPr>
              <w:t xml:space="preserve">. Trad. Gilson C. C. de Souza. São Paulo: </w:t>
            </w:r>
            <w:r w:rsidR="008B0D01">
              <w:rPr>
                <w:rFonts w:ascii="Arial" w:hAnsi="Arial" w:cs="Arial"/>
                <w:sz w:val="24"/>
                <w:szCs w:val="24"/>
              </w:rPr>
              <w:t>Perspectiva, 2001.</w:t>
            </w:r>
          </w:p>
          <w:p w:rsidR="008B0D01" w:rsidRDefault="008B0D01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D01" w:rsidRDefault="008B0D01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JAUSS, Hans Robert. </w:t>
            </w:r>
            <w:r w:rsidRPr="008B0D01">
              <w:rPr>
                <w:rFonts w:ascii="Arial" w:hAnsi="Arial" w:cs="Arial"/>
                <w:i/>
                <w:sz w:val="24"/>
                <w:szCs w:val="24"/>
              </w:rPr>
              <w:t>História da literatura como provocação à teoria literária.</w:t>
            </w:r>
            <w:r>
              <w:rPr>
                <w:rFonts w:ascii="Arial" w:hAnsi="Arial" w:cs="Arial"/>
                <w:sz w:val="24"/>
                <w:szCs w:val="24"/>
              </w:rPr>
              <w:t xml:space="preserve"> Trad. Sérgio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Tellaroli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São Paulo, Ática, 1994.</w:t>
            </w:r>
          </w:p>
          <w:p w:rsidR="008B0D01" w:rsidRDefault="008B0D01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D01" w:rsidRDefault="008B0D01" w:rsidP="008B0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SANTOS, Boaventura de Souza. </w:t>
            </w:r>
            <w:r w:rsidRPr="008B0D01">
              <w:rPr>
                <w:rFonts w:ascii="Arial" w:hAnsi="Arial" w:cs="Arial"/>
                <w:i/>
                <w:sz w:val="24"/>
                <w:szCs w:val="24"/>
              </w:rPr>
              <w:t>A crítica da razão indolente</w:t>
            </w:r>
            <w:r>
              <w:rPr>
                <w:rFonts w:ascii="Arial" w:hAnsi="Arial" w:cs="Arial"/>
                <w:sz w:val="24"/>
                <w:szCs w:val="24"/>
              </w:rPr>
              <w:t>: contra o desperdício da experiência. São Paulo: Cortez, 2002.</w:t>
            </w:r>
          </w:p>
          <w:p w:rsidR="00544BD2" w:rsidRPr="00544BD2" w:rsidRDefault="00544BD2" w:rsidP="00233E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0D01" w:rsidRPr="00233E97" w:rsidTr="008B0D01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78" w:type="dxa"/>
            </w:tcMar>
          </w:tcPr>
          <w:p w:rsidR="008B0D01" w:rsidRPr="008B0D01" w:rsidRDefault="008B0D01" w:rsidP="008B0D0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0D01">
              <w:rPr>
                <w:rFonts w:ascii="Arial" w:hAnsi="Arial" w:cs="Arial"/>
                <w:b/>
                <w:sz w:val="24"/>
                <w:szCs w:val="24"/>
              </w:rPr>
              <w:t>CRONOGRAMA DE ATIVIDADES</w:t>
            </w:r>
          </w:p>
        </w:tc>
      </w:tr>
      <w:tr w:rsidR="008B0D01" w:rsidRPr="00233E97" w:rsidTr="00BD408D">
        <w:trPr>
          <w:trHeight w:val="324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0D01" w:rsidRDefault="008B0D01" w:rsidP="002838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AULA</w:t>
            </w:r>
          </w:p>
          <w:p w:rsidR="008B0D01" w:rsidRPr="002873C1" w:rsidRDefault="008B0D01" w:rsidP="002838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01" w:rsidRPr="002873C1" w:rsidRDefault="008B0D01" w:rsidP="002838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B0D01" w:rsidRPr="002873C1" w:rsidRDefault="008B0D01" w:rsidP="00AD18B1">
            <w:pPr>
              <w:spacing w:after="0" w:line="240" w:lineRule="auto"/>
              <w:ind w:left="27"/>
              <w:jc w:val="center"/>
              <w:rPr>
                <w:rFonts w:ascii="Arial" w:hAnsi="Arial" w:cs="Arial"/>
                <w:b/>
              </w:rPr>
            </w:pPr>
            <w:r w:rsidRPr="002873C1">
              <w:rPr>
                <w:rFonts w:ascii="Arial" w:hAnsi="Arial" w:cs="Arial"/>
                <w:b/>
              </w:rPr>
              <w:t>CONTEÚDOS</w:t>
            </w:r>
          </w:p>
        </w:tc>
      </w:tr>
      <w:tr w:rsidR="008B0D01" w:rsidRPr="00233E97" w:rsidTr="00BD408D">
        <w:trPr>
          <w:trHeight w:val="379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871E6" w:rsidRPr="001871E6" w:rsidRDefault="008B0D01" w:rsidP="00096CE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</w:t>
            </w:r>
            <w:r w:rsidR="001871E6">
              <w:rPr>
                <w:rFonts w:ascii="Arial" w:hAnsi="Arial" w:cs="Arial"/>
                <w:sz w:val="24"/>
                <w:szCs w:val="24"/>
              </w:rPr>
              <w:t>ação da disciplina, objetivos, metodologia de trabalho, avaliação; conhecer os projetos de pesquisa (exposição e orientação) – Texto: como se faz uma tese, de Umberto Eco.</w:t>
            </w:r>
          </w:p>
        </w:tc>
      </w:tr>
      <w:tr w:rsidR="008B0D01" w:rsidRPr="00233E97" w:rsidTr="00BD408D">
        <w:trPr>
          <w:trHeight w:val="444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B0D01" w:rsidRDefault="001871E6" w:rsidP="00BD4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Exposição funcionalista, estruturalista; ciência e ideologia; </w:t>
            </w:r>
            <w:r w:rsidR="00BD408D">
              <w:rPr>
                <w:rFonts w:ascii="Arial" w:hAnsi="Arial" w:cs="Arial"/>
                <w:sz w:val="24"/>
                <w:szCs w:val="24"/>
              </w:rPr>
              <w:t>(Sonia)</w:t>
            </w:r>
          </w:p>
        </w:tc>
      </w:tr>
      <w:tr w:rsidR="008B0D01" w:rsidRPr="00233E97" w:rsidTr="00BD408D">
        <w:trPr>
          <w:trHeight w:val="444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B0D01" w:rsidRDefault="00BD408D" w:rsidP="00096C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Exposição funcionalista, estruturalista; ciência e ideologia; (Sonia)</w:t>
            </w:r>
          </w:p>
        </w:tc>
      </w:tr>
      <w:tr w:rsidR="008B0D01" w:rsidRPr="00233E97" w:rsidTr="00BD408D">
        <w:trPr>
          <w:trHeight w:val="436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B0D01" w:rsidRDefault="00BD408D" w:rsidP="00096C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Enfoques: positivista; dialético-marxista; crítico, hermenêutico, anarquista, arqueológico. (Fátima)</w:t>
            </w:r>
          </w:p>
        </w:tc>
      </w:tr>
      <w:tr w:rsidR="008B0D01" w:rsidRPr="00233E97" w:rsidTr="00BD408D">
        <w:trPr>
          <w:trHeight w:val="399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B0D01" w:rsidRDefault="00BD408D" w:rsidP="00096C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Teoria Literária e Estudos Culturais – Textos de Maria da Glória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Bordini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Fábio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Akecelrud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Durão. (Fátima)</w:t>
            </w:r>
          </w:p>
        </w:tc>
      </w:tr>
      <w:tr w:rsidR="008B0D01" w:rsidRPr="00233E97" w:rsidTr="00BD408D">
        <w:trPr>
          <w:trHeight w:val="456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B0D01" w:rsidRDefault="00BD408D" w:rsidP="00096C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ciência e seus métodos: usos na literatura – Textos de 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Acízio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e Fábio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Akecelrud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(Sonia)</w:t>
            </w:r>
          </w:p>
        </w:tc>
      </w:tr>
      <w:tr w:rsidR="008B0D01" w:rsidRPr="00233E97" w:rsidTr="00BD408D">
        <w:trPr>
          <w:trHeight w:val="444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01" w:rsidRDefault="008B0D01" w:rsidP="00096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B0D01" w:rsidRDefault="00BD408D" w:rsidP="00096C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método filosófico – Texto de Jeanne Marie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Gagnebin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(Sônia)</w:t>
            </w:r>
          </w:p>
        </w:tc>
      </w:tr>
      <w:tr w:rsidR="00BD408D" w:rsidRPr="00233E97" w:rsidTr="00BD408D">
        <w:trPr>
          <w:trHeight w:val="420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408D" w:rsidRDefault="00BD408D" w:rsidP="00BD4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questão do método nos estudos literários – Texto de 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Acízelo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Souza. (Sônia)</w:t>
            </w:r>
          </w:p>
        </w:tc>
      </w:tr>
      <w:tr w:rsidR="00BD408D" w:rsidRPr="00233E97" w:rsidTr="00BD408D">
        <w:trPr>
          <w:trHeight w:val="456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408D" w:rsidRDefault="00BD408D" w:rsidP="00BD4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Reflexões sobre a metodologia de pesquisa nos estudos literários – Texto de Fábio </w:t>
            </w:r>
            <w:proofErr w:type="spellStart"/>
            <w:r>
              <w:rPr>
                <w:rFonts w:ascii="Arial" w:hAnsi="Arial" w:cs="Arial"/>
              </w:rPr>
              <w:t>Akcelrud</w:t>
            </w:r>
            <w:proofErr w:type="spellEnd"/>
            <w:r>
              <w:rPr>
                <w:rFonts w:ascii="Arial" w:hAnsi="Arial" w:cs="Arial"/>
              </w:rPr>
              <w:t xml:space="preserve"> Durão (Fátima)</w:t>
            </w:r>
          </w:p>
        </w:tc>
      </w:tr>
      <w:tr w:rsidR="00BD408D" w:rsidRPr="00233E97" w:rsidTr="00BD408D">
        <w:trPr>
          <w:trHeight w:val="444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408D" w:rsidRDefault="00BD408D" w:rsidP="00BD4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Sociologia da Literatura: o método sociológico – Texto de Antonio Candido (Fátima)</w:t>
            </w:r>
          </w:p>
        </w:tc>
      </w:tr>
      <w:tr w:rsidR="00BD408D" w:rsidRPr="00233E97" w:rsidTr="00BD408D">
        <w:trPr>
          <w:trHeight w:val="484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408D" w:rsidRDefault="00BD408D" w:rsidP="00BD4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formas literárias da filosofia – Texto de Jeanne Marie </w:t>
            </w:r>
            <w:proofErr w:type="spellStart"/>
            <w:r>
              <w:rPr>
                <w:rFonts w:ascii="Arial" w:hAnsi="Arial" w:cs="Arial"/>
              </w:rPr>
              <w:t>Gagnebin</w:t>
            </w:r>
            <w:proofErr w:type="spellEnd"/>
            <w:r>
              <w:rPr>
                <w:rFonts w:ascii="Arial" w:hAnsi="Arial" w:cs="Arial"/>
              </w:rPr>
              <w:t xml:space="preserve"> (Sônia)</w:t>
            </w:r>
          </w:p>
        </w:tc>
      </w:tr>
      <w:tr w:rsidR="00BD408D" w:rsidRPr="00233E97" w:rsidTr="00BD408D">
        <w:trPr>
          <w:trHeight w:val="574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BD408D" w:rsidRPr="00096CE7" w:rsidRDefault="00BD408D" w:rsidP="00BD4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Estética da Recepção: Textos de Antoine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Campagnon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 demônio da teoria) – (Sônia)</w:t>
            </w:r>
          </w:p>
        </w:tc>
      </w:tr>
      <w:tr w:rsidR="00BD408D" w:rsidRPr="00233E97" w:rsidTr="00BD408D">
        <w:trPr>
          <w:trHeight w:val="472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408D" w:rsidRDefault="00BD408D" w:rsidP="00BD4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História da Literatura como provocação à teoria Literária – Texto de Hans Robert </w:t>
            </w:r>
            <w:proofErr w:type="spellStart"/>
            <w:r>
              <w:rPr>
                <w:rFonts w:ascii="Arial" w:hAnsi="Arial" w:cs="Arial"/>
              </w:rPr>
              <w:t>Jauss</w:t>
            </w:r>
            <w:proofErr w:type="spellEnd"/>
            <w:r>
              <w:rPr>
                <w:rFonts w:ascii="Arial" w:hAnsi="Arial" w:cs="Arial"/>
              </w:rPr>
              <w:t xml:space="preserve"> (Fátima)</w:t>
            </w:r>
          </w:p>
          <w:p w:rsidR="00BD408D" w:rsidRDefault="00BD408D" w:rsidP="00BD40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08D" w:rsidRPr="00233E97" w:rsidTr="00BD408D">
        <w:trPr>
          <w:trHeight w:val="528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408D" w:rsidRDefault="00BD408D" w:rsidP="00BD4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Exposição oral (alunos): Os usos sociais da ciência – Texto de Pierre </w:t>
            </w:r>
            <w:proofErr w:type="spellStart"/>
            <w:r>
              <w:rPr>
                <w:rFonts w:ascii="Arial" w:hAnsi="Arial" w:cs="Arial"/>
              </w:rPr>
              <w:t>Bourdieu</w:t>
            </w:r>
            <w:proofErr w:type="spellEnd"/>
            <w:r>
              <w:rPr>
                <w:rFonts w:ascii="Arial" w:hAnsi="Arial" w:cs="Arial"/>
              </w:rPr>
              <w:t xml:space="preserve"> (Rafael, </w:t>
            </w:r>
            <w:proofErr w:type="spellStart"/>
            <w:r>
              <w:rPr>
                <w:rFonts w:ascii="Arial" w:hAnsi="Arial" w:cs="Arial"/>
              </w:rPr>
              <w:t>Maíssa</w:t>
            </w:r>
            <w:proofErr w:type="spellEnd"/>
            <w:r>
              <w:rPr>
                <w:rFonts w:ascii="Arial" w:hAnsi="Arial" w:cs="Arial"/>
              </w:rPr>
              <w:t>, Maria José, Ana).</w:t>
            </w:r>
          </w:p>
        </w:tc>
      </w:tr>
      <w:tr w:rsidR="00BD408D" w:rsidRPr="00233E97" w:rsidTr="00BD408D">
        <w:trPr>
          <w:trHeight w:val="472"/>
        </w:trPr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8D" w:rsidRDefault="00BD408D" w:rsidP="00BD4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408D" w:rsidRDefault="00BD408D" w:rsidP="00BD408D">
            <w:pPr>
              <w:spacing w:after="0" w:line="240" w:lineRule="auto"/>
              <w:rPr>
                <w:rFonts w:ascii="Arial" w:hAnsi="Arial" w:cs="Arial"/>
              </w:rPr>
            </w:pPr>
          </w:p>
          <w:p w:rsidR="00BD408D" w:rsidRDefault="00BD408D" w:rsidP="00BD4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Exposição Oral (alunos): Da ciência moderna ao novo senso comum – Texto de Boaventura de Souza Santos</w:t>
            </w:r>
          </w:p>
        </w:tc>
      </w:tr>
      <w:tr w:rsidR="00BD408D" w:rsidRPr="00233E97" w:rsidTr="00F916F6"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BD408D" w:rsidRPr="00233E97" w:rsidRDefault="00BD408D" w:rsidP="00BD40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73A1B" w:rsidRPr="00F916F6" w:rsidRDefault="00173A1B" w:rsidP="00173A1B">
      <w:pPr>
        <w:spacing w:after="0" w:line="360" w:lineRule="auto"/>
        <w:jc w:val="both"/>
        <w:rPr>
          <w:sz w:val="20"/>
          <w:szCs w:val="20"/>
        </w:rPr>
      </w:pPr>
    </w:p>
    <w:sectPr w:rsidR="00173A1B" w:rsidRPr="00F916F6" w:rsidSect="00011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CCD"/>
    <w:multiLevelType w:val="multilevel"/>
    <w:tmpl w:val="9AB0E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36598B"/>
    <w:multiLevelType w:val="hybridMultilevel"/>
    <w:tmpl w:val="AD9851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5F0B"/>
    <w:multiLevelType w:val="hybridMultilevel"/>
    <w:tmpl w:val="E63C3C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76C1"/>
    <w:multiLevelType w:val="hybridMultilevel"/>
    <w:tmpl w:val="54E421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F12AE"/>
    <w:multiLevelType w:val="hybridMultilevel"/>
    <w:tmpl w:val="1A2EDCBC"/>
    <w:lvl w:ilvl="0" w:tplc="99E2F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628C4"/>
    <w:multiLevelType w:val="hybridMultilevel"/>
    <w:tmpl w:val="64CA3124"/>
    <w:lvl w:ilvl="0" w:tplc="7940EB9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D6AD2"/>
    <w:multiLevelType w:val="hybridMultilevel"/>
    <w:tmpl w:val="AC24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B4751"/>
    <w:multiLevelType w:val="hybridMultilevel"/>
    <w:tmpl w:val="6512C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4E82"/>
    <w:multiLevelType w:val="hybridMultilevel"/>
    <w:tmpl w:val="794CFA8C"/>
    <w:lvl w:ilvl="0" w:tplc="6B68CF5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26234"/>
    <w:multiLevelType w:val="hybridMultilevel"/>
    <w:tmpl w:val="F6D8606A"/>
    <w:lvl w:ilvl="0" w:tplc="2DD24E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73A1B"/>
    <w:rsid w:val="00011073"/>
    <w:rsid w:val="00045BF0"/>
    <w:rsid w:val="000609B1"/>
    <w:rsid w:val="00066B5C"/>
    <w:rsid w:val="00080364"/>
    <w:rsid w:val="00096CE7"/>
    <w:rsid w:val="00097416"/>
    <w:rsid w:val="000D0A57"/>
    <w:rsid w:val="00173A1B"/>
    <w:rsid w:val="001871E6"/>
    <w:rsid w:val="001D0C9C"/>
    <w:rsid w:val="00233E97"/>
    <w:rsid w:val="002364BD"/>
    <w:rsid w:val="0028380B"/>
    <w:rsid w:val="002873C1"/>
    <w:rsid w:val="00305D50"/>
    <w:rsid w:val="00313C3D"/>
    <w:rsid w:val="0033333B"/>
    <w:rsid w:val="00383AA5"/>
    <w:rsid w:val="003D2447"/>
    <w:rsid w:val="003D4774"/>
    <w:rsid w:val="00406F54"/>
    <w:rsid w:val="004463EF"/>
    <w:rsid w:val="00492E9A"/>
    <w:rsid w:val="00544BD2"/>
    <w:rsid w:val="00547E55"/>
    <w:rsid w:val="005B0BCF"/>
    <w:rsid w:val="0061676F"/>
    <w:rsid w:val="00621CE4"/>
    <w:rsid w:val="00633BFB"/>
    <w:rsid w:val="00642382"/>
    <w:rsid w:val="0065241F"/>
    <w:rsid w:val="006A11B1"/>
    <w:rsid w:val="006B5C84"/>
    <w:rsid w:val="006F49C2"/>
    <w:rsid w:val="007C4D49"/>
    <w:rsid w:val="007D17F3"/>
    <w:rsid w:val="007E03AA"/>
    <w:rsid w:val="008012C0"/>
    <w:rsid w:val="00835765"/>
    <w:rsid w:val="008528B0"/>
    <w:rsid w:val="008971D4"/>
    <w:rsid w:val="008B0D01"/>
    <w:rsid w:val="008C4031"/>
    <w:rsid w:val="008D1EB5"/>
    <w:rsid w:val="008F3030"/>
    <w:rsid w:val="008F7E25"/>
    <w:rsid w:val="00900DA3"/>
    <w:rsid w:val="009237A7"/>
    <w:rsid w:val="009300A7"/>
    <w:rsid w:val="00933F58"/>
    <w:rsid w:val="00950CF9"/>
    <w:rsid w:val="00953A40"/>
    <w:rsid w:val="009763FA"/>
    <w:rsid w:val="009E693E"/>
    <w:rsid w:val="009F5DD4"/>
    <w:rsid w:val="00A24E5A"/>
    <w:rsid w:val="00A26E23"/>
    <w:rsid w:val="00A43707"/>
    <w:rsid w:val="00A57744"/>
    <w:rsid w:val="00A75B8F"/>
    <w:rsid w:val="00A84A2E"/>
    <w:rsid w:val="00A85227"/>
    <w:rsid w:val="00A94198"/>
    <w:rsid w:val="00AD18B1"/>
    <w:rsid w:val="00AE7A55"/>
    <w:rsid w:val="00B17D43"/>
    <w:rsid w:val="00B22010"/>
    <w:rsid w:val="00B22A58"/>
    <w:rsid w:val="00B8468C"/>
    <w:rsid w:val="00BA4CE0"/>
    <w:rsid w:val="00BD408D"/>
    <w:rsid w:val="00BE798F"/>
    <w:rsid w:val="00C42385"/>
    <w:rsid w:val="00CC207D"/>
    <w:rsid w:val="00D00076"/>
    <w:rsid w:val="00D35194"/>
    <w:rsid w:val="00D57947"/>
    <w:rsid w:val="00D650AB"/>
    <w:rsid w:val="00D8565F"/>
    <w:rsid w:val="00D85D59"/>
    <w:rsid w:val="00E37F7B"/>
    <w:rsid w:val="00E47656"/>
    <w:rsid w:val="00E87E5F"/>
    <w:rsid w:val="00EB5A8B"/>
    <w:rsid w:val="00EE0B15"/>
    <w:rsid w:val="00F31504"/>
    <w:rsid w:val="00F55F19"/>
    <w:rsid w:val="00F916F6"/>
    <w:rsid w:val="00FC13A1"/>
    <w:rsid w:val="00FC17C5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1B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73A1B"/>
  </w:style>
  <w:style w:type="table" w:styleId="Tabelacomgrade">
    <w:name w:val="Table Grid"/>
    <w:basedOn w:val="Tabelanormal"/>
    <w:uiPriority w:val="39"/>
    <w:rsid w:val="0017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7E5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97416"/>
    <w:pPr>
      <w:suppressAutoHyphens w:val="0"/>
      <w:spacing w:after="0" w:line="240" w:lineRule="auto"/>
      <w:jc w:val="both"/>
    </w:pPr>
    <w:rPr>
      <w:rFonts w:ascii="Times New Roman" w:hAnsi="Times New Roman"/>
      <w:bCs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7416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0974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onteudo">
    <w:name w:val="conteudo"/>
    <w:basedOn w:val="Normal"/>
    <w:rsid w:val="000974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texto">
    <w:name w:val="texto"/>
    <w:basedOn w:val="Fontepargpadro"/>
    <w:rsid w:val="00097416"/>
  </w:style>
  <w:style w:type="paragraph" w:styleId="Legenda">
    <w:name w:val="caption"/>
    <w:basedOn w:val="Normal"/>
    <w:next w:val="Normal"/>
    <w:qFormat/>
    <w:rsid w:val="00233E97"/>
    <w:pPr>
      <w:suppressAutoHyphens w:val="0"/>
      <w:spacing w:after="0" w:line="240" w:lineRule="auto"/>
      <w:jc w:val="both"/>
    </w:pPr>
    <w:rPr>
      <w:rFonts w:ascii="Times New Roman" w:hAnsi="Times New Roman"/>
      <w:b/>
      <w:bCs/>
      <w:i/>
      <w:iCs/>
      <w:color w:val="auto"/>
      <w:sz w:val="24"/>
      <w:szCs w:val="24"/>
    </w:rPr>
  </w:style>
  <w:style w:type="paragraph" w:customStyle="1" w:styleId="TCcorpo12">
    <w:name w:val="TC_corpo_12"/>
    <w:basedOn w:val="Normal"/>
    <w:rsid w:val="00233E97"/>
    <w:pPr>
      <w:suppressAutoHyphens w:val="0"/>
      <w:spacing w:after="0" w:line="240" w:lineRule="auto"/>
      <w:ind w:left="360"/>
      <w:jc w:val="both"/>
    </w:pPr>
    <w:rPr>
      <w:rFonts w:ascii="Univers Condensed" w:hAnsi="Univers Condensed" w:cs="Tahoma"/>
      <w:color w:val="auto"/>
      <w:sz w:val="24"/>
      <w:szCs w:val="24"/>
    </w:rPr>
  </w:style>
  <w:style w:type="paragraph" w:styleId="Pr-formataoHTML">
    <w:name w:val="HTML Preformatted"/>
    <w:basedOn w:val="Normal"/>
    <w:link w:val="Pr-formataoHTMLChar"/>
    <w:rsid w:val="00233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233E9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qFormat/>
    <w:rsid w:val="00233E97"/>
    <w:rPr>
      <w:b/>
      <w:bCs/>
    </w:rPr>
  </w:style>
  <w:style w:type="character" w:customStyle="1" w:styleId="st">
    <w:name w:val="st"/>
    <w:basedOn w:val="Fontepargpadro"/>
    <w:rsid w:val="00233E97"/>
  </w:style>
  <w:style w:type="paragraph" w:styleId="Textodebalo">
    <w:name w:val="Balloon Text"/>
    <w:basedOn w:val="Normal"/>
    <w:link w:val="TextodebaloChar"/>
    <w:uiPriority w:val="99"/>
    <w:semiHidden/>
    <w:unhideWhenUsed/>
    <w:rsid w:val="002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3C1"/>
    <w:rPr>
      <w:rFonts w:ascii="Tahoma" w:eastAsia="Times New Roman" w:hAnsi="Tahoma" w:cs="Tahoma"/>
      <w:color w:val="00000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é</cp:lastModifiedBy>
  <cp:revision>2</cp:revision>
  <cp:lastPrinted>2015-10-28T12:48:00Z</cp:lastPrinted>
  <dcterms:created xsi:type="dcterms:W3CDTF">2017-10-23T14:24:00Z</dcterms:created>
  <dcterms:modified xsi:type="dcterms:W3CDTF">2017-10-23T14:24:00Z</dcterms:modified>
</cp:coreProperties>
</file>